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08" w:rsidRPr="00B60208" w:rsidRDefault="00B60208" w:rsidP="00B60208">
      <w:pPr>
        <w:widowControl/>
        <w:shd w:val="clear" w:color="auto" w:fill="FEFEF2"/>
        <w:spacing w:before="150" w:after="150" w:line="293" w:lineRule="atLeast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Java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中多态性的实现</w:t>
      </w:r>
      <w:bookmarkStart w:id="0" w:name="_GoBack"/>
      <w:bookmarkEnd w:id="0"/>
    </w:p>
    <w:p w:rsidR="00B60208" w:rsidRPr="00B60208" w:rsidRDefault="00B60208" w:rsidP="00B60208">
      <w:pPr>
        <w:widowControl/>
        <w:shd w:val="clear" w:color="auto" w:fill="FEFEF2"/>
        <w:spacing w:line="293" w:lineRule="atLeast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B60208">
        <w:rPr>
          <w:rFonts w:ascii="Verdana" w:eastAsia="宋体" w:hAnsi="Verdana" w:cs="宋体"/>
          <w:b/>
          <w:bCs/>
          <w:color w:val="000000"/>
          <w:kern w:val="0"/>
          <w:sz w:val="20"/>
          <w:szCs w:val="20"/>
        </w:rPr>
        <w:t>什么是多态</w:t>
      </w:r>
    </w:p>
    <w:p w:rsidR="00B60208" w:rsidRPr="00B60208" w:rsidRDefault="00B60208" w:rsidP="00B60208">
      <w:pPr>
        <w:widowControl/>
        <w:numPr>
          <w:ilvl w:val="0"/>
          <w:numId w:val="1"/>
        </w:numPr>
        <w:shd w:val="clear" w:color="auto" w:fill="FEFEF2"/>
        <w:spacing w:line="293" w:lineRule="atLeast"/>
        <w:ind w:left="0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B60208">
        <w:rPr>
          <w:rFonts w:ascii="Verdana" w:eastAsia="宋体" w:hAnsi="Verdana" w:cs="宋体"/>
          <w:b/>
          <w:bCs/>
          <w:color w:val="000000"/>
          <w:kern w:val="0"/>
          <w:sz w:val="20"/>
          <w:szCs w:val="20"/>
        </w:rPr>
        <w:t>面向对象的三大特性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：封装、继承、多态。从一定角度来看，封装和继承几乎都是为多态而准备的。这是我们最后一个概念，也是最重要的知识点。</w:t>
      </w:r>
    </w:p>
    <w:p w:rsidR="00B60208" w:rsidRPr="00B60208" w:rsidRDefault="00B60208" w:rsidP="00B60208">
      <w:pPr>
        <w:widowControl/>
        <w:numPr>
          <w:ilvl w:val="0"/>
          <w:numId w:val="1"/>
        </w:numPr>
        <w:shd w:val="clear" w:color="auto" w:fill="FEFEF2"/>
        <w:spacing w:line="293" w:lineRule="atLeast"/>
        <w:ind w:left="0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B60208">
        <w:rPr>
          <w:rFonts w:ascii="Verdana" w:eastAsia="宋体" w:hAnsi="Verdana" w:cs="宋体"/>
          <w:b/>
          <w:bCs/>
          <w:color w:val="000000"/>
          <w:kern w:val="0"/>
          <w:sz w:val="20"/>
          <w:szCs w:val="20"/>
        </w:rPr>
        <w:t>多态的定义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：</w:t>
      </w:r>
      <w:r w:rsidRPr="00B60208">
        <w:rPr>
          <w:rFonts w:ascii="Verdana" w:eastAsia="宋体" w:hAnsi="Verdana" w:cs="宋体"/>
          <w:color w:val="0000FF"/>
          <w:kern w:val="0"/>
          <w:sz w:val="20"/>
          <w:szCs w:val="20"/>
          <w:u w:val="single"/>
        </w:rPr>
        <w:t>指允许不同类的对象对同一消息做出响应。即同一消息可以根据发送对象的不同而采用多种不同的行为方式。（发送消息就是函数调用）</w:t>
      </w:r>
    </w:p>
    <w:p w:rsidR="00B60208" w:rsidRPr="00B60208" w:rsidRDefault="00B60208" w:rsidP="00B60208">
      <w:pPr>
        <w:widowControl/>
        <w:numPr>
          <w:ilvl w:val="0"/>
          <w:numId w:val="1"/>
        </w:numPr>
        <w:shd w:val="clear" w:color="auto" w:fill="FEFEF2"/>
        <w:spacing w:line="293" w:lineRule="atLeast"/>
        <w:ind w:left="0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B60208">
        <w:rPr>
          <w:rFonts w:ascii="Verdana" w:eastAsia="宋体" w:hAnsi="Verdana" w:cs="宋体"/>
          <w:b/>
          <w:bCs/>
          <w:color w:val="000000"/>
          <w:kern w:val="0"/>
          <w:sz w:val="20"/>
          <w:szCs w:val="20"/>
        </w:rPr>
        <w:t>实现多态的技术称为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：动态绑定（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dynamic binding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），是指在执行期间判断所引用对象的实际类型，根据其实际的类型调用其相应的方法。</w:t>
      </w:r>
    </w:p>
    <w:p w:rsidR="00B60208" w:rsidRPr="00B60208" w:rsidRDefault="00B60208" w:rsidP="00B60208">
      <w:pPr>
        <w:widowControl/>
        <w:numPr>
          <w:ilvl w:val="0"/>
          <w:numId w:val="1"/>
        </w:numPr>
        <w:shd w:val="clear" w:color="auto" w:fill="FEFEF2"/>
        <w:spacing w:line="293" w:lineRule="atLeast"/>
        <w:ind w:left="0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B60208">
        <w:rPr>
          <w:rFonts w:ascii="Verdana" w:eastAsia="宋体" w:hAnsi="Verdana" w:cs="宋体"/>
          <w:b/>
          <w:bCs/>
          <w:color w:val="000000"/>
          <w:kern w:val="0"/>
          <w:sz w:val="20"/>
          <w:szCs w:val="20"/>
        </w:rPr>
        <w:t>多态的作用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：</w:t>
      </w:r>
      <w:r w:rsidRPr="00B60208">
        <w:rPr>
          <w:rFonts w:ascii="Verdana" w:eastAsia="宋体" w:hAnsi="Verdana" w:cs="宋体"/>
          <w:color w:val="0000FF"/>
          <w:kern w:val="0"/>
          <w:sz w:val="20"/>
          <w:szCs w:val="20"/>
          <w:u w:val="single"/>
        </w:rPr>
        <w:t>消除类型之间的耦合关系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。</w:t>
      </w:r>
    </w:p>
    <w:p w:rsidR="00B60208" w:rsidRPr="00B60208" w:rsidRDefault="00B60208" w:rsidP="00B60208">
      <w:pPr>
        <w:widowControl/>
        <w:numPr>
          <w:ilvl w:val="0"/>
          <w:numId w:val="1"/>
        </w:numPr>
        <w:shd w:val="clear" w:color="auto" w:fill="FEFEF2"/>
        <w:spacing w:line="293" w:lineRule="atLeast"/>
        <w:ind w:left="0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B60208">
        <w:rPr>
          <w:rFonts w:ascii="Verdana" w:eastAsia="宋体" w:hAnsi="Verdana" w:cs="宋体"/>
          <w:b/>
          <w:bCs/>
          <w:color w:val="000000"/>
          <w:kern w:val="0"/>
          <w:sz w:val="20"/>
          <w:szCs w:val="20"/>
        </w:rPr>
        <w:t>现实中，关于多态的例子不胜枚举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。比方说按下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 xml:space="preserve"> F1 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键这个动作，如果当前在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 xml:space="preserve"> Flash 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界面下弹出的就是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 xml:space="preserve"> AS 3 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的帮助文档；如果当前在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 xml:space="preserve"> Word 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下弹出的就是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 xml:space="preserve"> Word 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帮助；在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 xml:space="preserve"> Windows 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下弹出的就是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 xml:space="preserve"> Windows 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帮助和支持。同一个事件发生在不同的对象上会产生不同的结果。</w:t>
      </w:r>
    </w:p>
    <w:p w:rsidR="00B60208" w:rsidRPr="00B60208" w:rsidRDefault="00B60208" w:rsidP="00B60208">
      <w:pPr>
        <w:widowControl/>
        <w:shd w:val="clear" w:color="auto" w:fill="FEFEF2"/>
        <w:spacing w:before="150" w:after="150" w:line="293" w:lineRule="atLeast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下面是多态存在的三个必要条件，要求大家做梦时都能背出来！</w:t>
      </w:r>
    </w:p>
    <w:p w:rsidR="00B60208" w:rsidRPr="00B60208" w:rsidRDefault="00B60208" w:rsidP="00B60208">
      <w:pPr>
        <w:widowControl/>
        <w:shd w:val="clear" w:color="auto" w:fill="FEFEF2"/>
        <w:spacing w:line="293" w:lineRule="atLeast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多态存在的三个必要条件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br/>
      </w:r>
      <w:r w:rsidRPr="00B60208">
        <w:rPr>
          <w:rFonts w:ascii="Verdana" w:eastAsia="宋体" w:hAnsi="Verdana" w:cs="宋体"/>
          <w:color w:val="0000FF"/>
          <w:kern w:val="0"/>
          <w:sz w:val="20"/>
          <w:szCs w:val="20"/>
          <w:u w:val="single"/>
        </w:rPr>
        <w:t>一、要有继承；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br/>
      </w:r>
      <w:r w:rsidRPr="00B60208">
        <w:rPr>
          <w:rFonts w:ascii="Verdana" w:eastAsia="宋体" w:hAnsi="Verdana" w:cs="宋体"/>
          <w:color w:val="0000FF"/>
          <w:kern w:val="0"/>
          <w:sz w:val="20"/>
          <w:szCs w:val="20"/>
          <w:u w:val="single"/>
        </w:rPr>
        <w:t>二、要有重写；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br/>
      </w:r>
      <w:r w:rsidRPr="00B60208">
        <w:rPr>
          <w:rFonts w:ascii="Verdana" w:eastAsia="宋体" w:hAnsi="Verdana" w:cs="宋体"/>
          <w:color w:val="0000FF"/>
          <w:kern w:val="0"/>
          <w:sz w:val="20"/>
          <w:szCs w:val="20"/>
          <w:u w:val="single"/>
        </w:rPr>
        <w:t>三、父类引用指向子类对象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。</w:t>
      </w:r>
    </w:p>
    <w:p w:rsidR="00B60208" w:rsidRPr="00B60208" w:rsidRDefault="00B60208" w:rsidP="00B60208">
      <w:pPr>
        <w:widowControl/>
        <w:shd w:val="clear" w:color="auto" w:fill="FEFEF2"/>
        <w:spacing w:line="293" w:lineRule="atLeast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B60208">
        <w:rPr>
          <w:rFonts w:ascii="Verdana" w:eastAsia="宋体" w:hAnsi="Verdana" w:cs="宋体"/>
          <w:b/>
          <w:bCs/>
          <w:color w:val="000000"/>
          <w:kern w:val="0"/>
          <w:sz w:val="20"/>
          <w:szCs w:val="20"/>
        </w:rPr>
        <w:t> </w:t>
      </w:r>
      <w:r w:rsidRPr="00B60208">
        <w:rPr>
          <w:rFonts w:ascii="Verdana" w:eastAsia="宋体" w:hAnsi="Verdana" w:cs="宋体"/>
          <w:b/>
          <w:bCs/>
          <w:color w:val="000000"/>
          <w:kern w:val="0"/>
          <w:sz w:val="20"/>
          <w:szCs w:val="20"/>
        </w:rPr>
        <w:t>多态的好处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：</w:t>
      </w:r>
    </w:p>
    <w:p w:rsidR="00B60208" w:rsidRPr="00B60208" w:rsidRDefault="00B60208" w:rsidP="00B60208">
      <w:pPr>
        <w:widowControl/>
        <w:shd w:val="clear" w:color="auto" w:fill="FEFEF2"/>
        <w:spacing w:line="293" w:lineRule="atLeast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1.</w:t>
      </w:r>
      <w:r w:rsidRPr="00B60208">
        <w:rPr>
          <w:rFonts w:ascii="Verdana" w:eastAsia="宋体" w:hAnsi="Verdana" w:cs="宋体"/>
          <w:color w:val="0000FF"/>
          <w:kern w:val="0"/>
          <w:sz w:val="20"/>
          <w:szCs w:val="20"/>
          <w:u w:val="single"/>
        </w:rPr>
        <w:t>可替换性（</w:t>
      </w:r>
      <w:r w:rsidRPr="00B60208">
        <w:rPr>
          <w:rFonts w:ascii="Verdana" w:eastAsia="宋体" w:hAnsi="Verdana" w:cs="宋体"/>
          <w:color w:val="0000FF"/>
          <w:kern w:val="0"/>
          <w:sz w:val="20"/>
          <w:szCs w:val="20"/>
          <w:u w:val="single"/>
        </w:rPr>
        <w:t>substitutability</w:t>
      </w:r>
      <w:r w:rsidRPr="00B60208">
        <w:rPr>
          <w:rFonts w:ascii="Verdana" w:eastAsia="宋体" w:hAnsi="Verdana" w:cs="宋体"/>
          <w:color w:val="0000FF"/>
          <w:kern w:val="0"/>
          <w:sz w:val="20"/>
          <w:szCs w:val="20"/>
          <w:u w:val="single"/>
        </w:rPr>
        <w:t>）。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多态对已存在代码具有可替换性。例如，多态对圆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Circle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类工作，对其他任何圆形几何体，如圆环，也同样工作。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br/>
        <w:t>2.</w:t>
      </w:r>
      <w:r w:rsidRPr="00B60208">
        <w:rPr>
          <w:rFonts w:ascii="Verdana" w:eastAsia="宋体" w:hAnsi="Verdana" w:cs="宋体"/>
          <w:color w:val="0000FF"/>
          <w:kern w:val="0"/>
          <w:sz w:val="20"/>
          <w:szCs w:val="20"/>
          <w:u w:val="single"/>
        </w:rPr>
        <w:t>可扩充性（</w:t>
      </w:r>
      <w:r w:rsidRPr="00B60208">
        <w:rPr>
          <w:rFonts w:ascii="Verdana" w:eastAsia="宋体" w:hAnsi="Verdana" w:cs="宋体"/>
          <w:color w:val="0000FF"/>
          <w:kern w:val="0"/>
          <w:sz w:val="20"/>
          <w:szCs w:val="20"/>
          <w:u w:val="single"/>
        </w:rPr>
        <w:t>extensibility</w:t>
      </w:r>
      <w:r w:rsidRPr="00B60208">
        <w:rPr>
          <w:rFonts w:ascii="Verdana" w:eastAsia="宋体" w:hAnsi="Verdana" w:cs="宋体"/>
          <w:color w:val="0000FF"/>
          <w:kern w:val="0"/>
          <w:sz w:val="20"/>
          <w:szCs w:val="20"/>
          <w:u w:val="single"/>
        </w:rPr>
        <w:t>）。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多态对代码具有可扩充性。增加新的子类不影响已存在类的多态性、继承性，以及其他特性的运行和操作。实际上新加子类更容易获得多态功能。例如，在实现了圆锥、半圆锥以及半球体的多态基础上，很容易增添球体类的多态性。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br/>
        <w:t>3.</w:t>
      </w:r>
      <w:r w:rsidRPr="00B60208">
        <w:rPr>
          <w:rFonts w:ascii="Verdana" w:eastAsia="宋体" w:hAnsi="Verdana" w:cs="宋体"/>
          <w:color w:val="0000FF"/>
          <w:kern w:val="0"/>
          <w:sz w:val="20"/>
          <w:szCs w:val="20"/>
          <w:u w:val="single"/>
        </w:rPr>
        <w:t>接口性（</w:t>
      </w:r>
      <w:r w:rsidRPr="00B60208">
        <w:rPr>
          <w:rFonts w:ascii="Verdana" w:eastAsia="宋体" w:hAnsi="Verdana" w:cs="宋体"/>
          <w:color w:val="0000FF"/>
          <w:kern w:val="0"/>
          <w:sz w:val="20"/>
          <w:szCs w:val="20"/>
          <w:u w:val="single"/>
        </w:rPr>
        <w:t>interface-ability</w:t>
      </w:r>
      <w:r w:rsidRPr="00B60208">
        <w:rPr>
          <w:rFonts w:ascii="Verdana" w:eastAsia="宋体" w:hAnsi="Verdana" w:cs="宋体"/>
          <w:color w:val="0000FF"/>
          <w:kern w:val="0"/>
          <w:sz w:val="20"/>
          <w:szCs w:val="20"/>
          <w:u w:val="single"/>
        </w:rPr>
        <w:t>）。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多态是超类通过方法签名，向子类提供了一个共同接口，由子类来完善或者覆盖它而实现的。如图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 xml:space="preserve">8.3 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所示。图中超类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Shape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规定了两个实现多态的接口方法，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computeArea()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以及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computeVolume()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。子类，如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Circle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和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Sphere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为了实现多态，完善或者覆盖这两个接口方法。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br/>
        <w:t>4.</w:t>
      </w:r>
      <w:r w:rsidRPr="00B60208">
        <w:rPr>
          <w:rFonts w:ascii="Verdana" w:eastAsia="宋体" w:hAnsi="Verdana" w:cs="宋体"/>
          <w:color w:val="0000FF"/>
          <w:kern w:val="0"/>
          <w:sz w:val="20"/>
          <w:szCs w:val="20"/>
          <w:u w:val="single"/>
        </w:rPr>
        <w:t>灵活性（</w:t>
      </w:r>
      <w:r w:rsidRPr="00B60208">
        <w:rPr>
          <w:rFonts w:ascii="Verdana" w:eastAsia="宋体" w:hAnsi="Verdana" w:cs="宋体"/>
          <w:color w:val="0000FF"/>
          <w:kern w:val="0"/>
          <w:sz w:val="20"/>
          <w:szCs w:val="20"/>
          <w:u w:val="single"/>
        </w:rPr>
        <w:t>flexibility</w:t>
      </w:r>
      <w:r w:rsidRPr="00B60208">
        <w:rPr>
          <w:rFonts w:ascii="Verdana" w:eastAsia="宋体" w:hAnsi="Verdana" w:cs="宋体"/>
          <w:color w:val="0000FF"/>
          <w:kern w:val="0"/>
          <w:sz w:val="20"/>
          <w:szCs w:val="20"/>
          <w:u w:val="single"/>
        </w:rPr>
        <w:t>）。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它在应用中体现了灵活多样的操作，提高了使用效率。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br/>
        <w:t>5.</w:t>
      </w:r>
      <w:r w:rsidRPr="00B60208">
        <w:rPr>
          <w:rFonts w:ascii="Verdana" w:eastAsia="宋体" w:hAnsi="Verdana" w:cs="宋体"/>
          <w:color w:val="0000FF"/>
          <w:kern w:val="0"/>
          <w:sz w:val="20"/>
          <w:szCs w:val="20"/>
          <w:u w:val="single"/>
        </w:rPr>
        <w:t>简化性（</w:t>
      </w:r>
      <w:r w:rsidRPr="00B60208">
        <w:rPr>
          <w:rFonts w:ascii="Verdana" w:eastAsia="宋体" w:hAnsi="Verdana" w:cs="宋体"/>
          <w:color w:val="0000FF"/>
          <w:kern w:val="0"/>
          <w:sz w:val="20"/>
          <w:szCs w:val="20"/>
          <w:u w:val="single"/>
        </w:rPr>
        <w:t>simplicity</w:t>
      </w:r>
      <w:r w:rsidRPr="00B60208">
        <w:rPr>
          <w:rFonts w:ascii="Verdana" w:eastAsia="宋体" w:hAnsi="Verdana" w:cs="宋体"/>
          <w:color w:val="0000FF"/>
          <w:kern w:val="0"/>
          <w:sz w:val="20"/>
          <w:szCs w:val="20"/>
          <w:u w:val="single"/>
        </w:rPr>
        <w:t>）。</w:t>
      </w:r>
      <w:r w:rsidRPr="00B60208">
        <w:rPr>
          <w:rFonts w:ascii="Verdana" w:eastAsia="宋体" w:hAnsi="Verdana" w:cs="宋体"/>
          <w:color w:val="000000"/>
          <w:kern w:val="0"/>
          <w:sz w:val="20"/>
          <w:szCs w:val="20"/>
        </w:rPr>
        <w:t>多态简化对应用软件的代码编写和修改过程，尤其在处理大量对象的运算和操作时，这个特点尤为突出和重要。</w:t>
      </w:r>
    </w:p>
    <w:p w:rsidR="00725C28" w:rsidRDefault="00725C28"/>
    <w:sectPr w:rsidR="00725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F23CDD"/>
    <w:multiLevelType w:val="multilevel"/>
    <w:tmpl w:val="62167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CD"/>
    <w:rsid w:val="00725C28"/>
    <w:rsid w:val="009044CD"/>
    <w:rsid w:val="00B6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0AC33-2BE8-465C-80EB-AC6ECA27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0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>Sky123.Org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xhy</dc:creator>
  <cp:keywords/>
  <dc:description/>
  <cp:lastModifiedBy>xhy</cp:lastModifiedBy>
  <cp:revision>2</cp:revision>
  <dcterms:created xsi:type="dcterms:W3CDTF">2015-05-27T13:54:00Z</dcterms:created>
  <dcterms:modified xsi:type="dcterms:W3CDTF">2015-05-27T13:54:00Z</dcterms:modified>
</cp:coreProperties>
</file>